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315" w:rsidRDefault="00F31315" w:rsidP="00F31315">
      <w:pPr>
        <w:pStyle w:val="Web"/>
      </w:pPr>
      <w:r>
        <w:t>Στις εγκαταστάσεις των εταιρειών του Ομίλου ΟΦΕΤ υλοποιούνται προγράμματα ανακύκλωσης με τη συμμετοχή των εργαζόμενων και με τη χρήση ειδικών κάδων ανακύκλωσης: κίτρινοι κάδοι αποκλειστικά για ανακύκλωση χαρτιού, πράσινοι για πλαστικό, μπλε για αλουμίνιο, κόκκινοι για γυαλί και καφέ για ξύλο.</w:t>
      </w:r>
    </w:p>
    <w:p w:rsidR="00F31315" w:rsidRDefault="00F31315" w:rsidP="00F31315">
      <w:pPr>
        <w:pStyle w:val="Web"/>
      </w:pPr>
      <w:r>
        <w:t xml:space="preserve">Στο πλαίσιο των δράσεων “U &amp; I </w:t>
      </w:r>
      <w:proofErr w:type="spellStart"/>
      <w:r>
        <w:t>Green</w:t>
      </w:r>
      <w:proofErr w:type="spellEnd"/>
      <w:r>
        <w:t>” και με στόχο την ορθολογική χρήση και τον περιορισμό της κατανάλωσης χαρτιού, στις εταιρείες του Ομίλου εφαρμόζουμε πρακτικές, όπως:</w:t>
      </w:r>
    </w:p>
    <w:p w:rsidR="00F31315" w:rsidRDefault="00F31315" w:rsidP="00F31315">
      <w:pPr>
        <w:numPr>
          <w:ilvl w:val="0"/>
          <w:numId w:val="1"/>
        </w:numPr>
        <w:spacing w:before="100" w:beforeAutospacing="1" w:after="100" w:afterAutospacing="1"/>
      </w:pPr>
      <w:r>
        <w:t xml:space="preserve">Χρήση </w:t>
      </w:r>
      <w:proofErr w:type="spellStart"/>
      <w:r>
        <w:t>fax</w:t>
      </w:r>
      <w:proofErr w:type="spellEnd"/>
      <w:r>
        <w:t xml:space="preserve"> </w:t>
      </w:r>
      <w:proofErr w:type="spellStart"/>
      <w:r>
        <w:t>servers</w:t>
      </w:r>
      <w:proofErr w:type="spellEnd"/>
      <w:r>
        <w:t>.</w:t>
      </w:r>
    </w:p>
    <w:p w:rsidR="00F31315" w:rsidRDefault="00F31315" w:rsidP="00F31315">
      <w:pPr>
        <w:numPr>
          <w:ilvl w:val="0"/>
          <w:numId w:val="1"/>
        </w:numPr>
        <w:spacing w:before="100" w:beforeAutospacing="1" w:after="100" w:afterAutospacing="1"/>
      </w:pPr>
      <w:r>
        <w:t>Χρήση εκτυπωτών με δυνατότητα διπλής εκτύπωσης.</w:t>
      </w:r>
    </w:p>
    <w:p w:rsidR="00F31315" w:rsidRDefault="00F31315" w:rsidP="00F31315">
      <w:pPr>
        <w:numPr>
          <w:ilvl w:val="0"/>
          <w:numId w:val="1"/>
        </w:numPr>
        <w:spacing w:before="100" w:beforeAutospacing="1" w:after="100" w:afterAutospacing="1"/>
      </w:pPr>
      <w:r>
        <w:t>Δυνατότητα σάρωσης εγγράφων και ηλεκτρονικής φύλαξής τους.</w:t>
      </w:r>
    </w:p>
    <w:p w:rsidR="00F31315" w:rsidRDefault="00F31315" w:rsidP="00F31315">
      <w:pPr>
        <w:numPr>
          <w:ilvl w:val="0"/>
          <w:numId w:val="1"/>
        </w:numPr>
        <w:spacing w:before="100" w:beforeAutospacing="1" w:after="100" w:afterAutospacing="1"/>
      </w:pPr>
      <w:r>
        <w:t>Ηλεκτρονική αρχειοθέτηση και παρακολούθηση διαδικασιών.</w:t>
      </w:r>
    </w:p>
    <w:p w:rsidR="00F31315" w:rsidRDefault="00F31315" w:rsidP="00F31315">
      <w:pPr>
        <w:pStyle w:val="Web"/>
      </w:pPr>
      <w:r>
        <w:t>Η ορθολογική χρήση των φυσικών πόρων, δηλ. της ενέργειας, του νερού και του Φυσικού Αερίου, καθώς και η συνεχής βελτίωση της αποδοτικότητας των εγκαταστάσεων και διεργασιών μας, αποτελούν σημαντικούς άξονες υπεύθυνης περιβαλλοντικής διαχείρισης για τον Όμιλο. Για τον λόγο αυτό, παρακολουθούμε την κατανάλωση των φυσικών πόρων, εφαρμόζουμε μέτρα εξοικονόμησης και θέτουμε στόχους.</w:t>
      </w:r>
    </w:p>
    <w:p w:rsidR="00A837BF" w:rsidRDefault="00A837BF">
      <w:bookmarkStart w:id="0" w:name="_GoBack"/>
      <w:bookmarkEnd w:id="0"/>
    </w:p>
    <w:sectPr w:rsidR="00A837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1201F"/>
    <w:multiLevelType w:val="multilevel"/>
    <w:tmpl w:val="0E809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15"/>
    <w:rsid w:val="00A837BF"/>
    <w:rsid w:val="00F313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D1D88-1445-450D-A481-12525998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31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313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869</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Λιόκαλου</dc:creator>
  <cp:keywords/>
  <dc:description/>
  <cp:lastModifiedBy>Μαρία Λιόκαλου</cp:lastModifiedBy>
  <cp:revision>1</cp:revision>
  <dcterms:created xsi:type="dcterms:W3CDTF">2020-11-13T18:16:00Z</dcterms:created>
  <dcterms:modified xsi:type="dcterms:W3CDTF">2020-11-13T18:17:00Z</dcterms:modified>
</cp:coreProperties>
</file>